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9A4A1" w14:textId="77777777" w:rsidR="00063EBF" w:rsidRPr="008F5D82" w:rsidRDefault="00063EBF" w:rsidP="00187A1B">
      <w:pPr>
        <w:spacing w:after="160" w:line="259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>Предисловие: Бьёрн А. Вегге, кандидат филологических наук</w:t>
      </w: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br/>
        <w:t>(исследователь истории ранней Церкви, на пенсии).</w:t>
      </w:r>
    </w:p>
    <w:p w14:paraId="0E6D6904" w14:textId="77777777" w:rsidR="00063EBF" w:rsidRPr="008F5D82" w:rsidRDefault="00063EBF" w:rsidP="00187A1B">
      <w:pPr>
        <w:spacing w:after="160" w:line="259" w:lineRule="auto"/>
        <w:rPr>
          <w:rFonts w:ascii="Times New Roman" w:hAnsi="Times New Roman" w:cs="Times New Roman"/>
          <w:b/>
          <w:bCs/>
          <w:i/>
          <w:kern w:val="0"/>
          <w:lang w:val="ru-RU"/>
          <w14:ligatures w14:val="none"/>
        </w:rPr>
      </w:pPr>
      <w:r w:rsidRPr="008F5D82">
        <w:rPr>
          <w:rFonts w:ascii="Times New Roman" w:hAnsi="Times New Roman" w:cs="Times New Roman"/>
          <w:b/>
          <w:bCs/>
          <w:i/>
          <w:kern w:val="0"/>
          <w:lang w:val="ru-RU"/>
          <w14:ligatures w14:val="none"/>
        </w:rPr>
        <w:t>Неизвестный христианский князь Аррана</w:t>
      </w:r>
    </w:p>
    <w:p w14:paraId="16627E98" w14:textId="77777777" w:rsidR="00063EBF" w:rsidRPr="008F5D82" w:rsidRDefault="00063EBF" w:rsidP="00187A1B">
      <w:pPr>
        <w:spacing w:after="160" w:line="259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>«Неизвестный христианский князь Аррана» — увлекательная книга.</w:t>
      </w:r>
    </w:p>
    <w:p w14:paraId="5B9F5346" w14:textId="77777777" w:rsidR="00063EBF" w:rsidRPr="008F5D82" w:rsidRDefault="00063EBF" w:rsidP="00187A1B">
      <w:pPr>
        <w:spacing w:after="160" w:line="259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>Автор обстоятельно и увлекательно рассматривает различные аспекты и геополитические события, связанные с ранней христианской Церковью Кавказской Албании. События, происходившие в этом регионе в эпоху поздней Античности — среди народов Кавказа и Персидской империи, — представляют большой интерес не только для Азербайджана, но и для европейских исследователей истории Церкви.</w:t>
      </w:r>
    </w:p>
    <w:p w14:paraId="0A4A9E44" w14:textId="77777777" w:rsidR="00063EBF" w:rsidRPr="008F5D82" w:rsidRDefault="00063EBF" w:rsidP="00187A1B">
      <w:pPr>
        <w:spacing w:after="160" w:line="259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Опираясь на древние письменные источники и современные научные труды по истории, азербайджанский исследователь и преподаватель истории Церкви Самир Саламзаде показывает, как цари Кавказской Албании сохраняли равновесие между своей христианской идентичностью и двойственным положением: с одной стороны, они были вассалами зороастрийской Персии, а с другой — оказывались вовлечены в крупные политические конфликты, развернувшиеся во времена правления царя Вачагана </w:t>
      </w:r>
      <w:r w:rsidRPr="00187A1B">
        <w:rPr>
          <w:rFonts w:ascii="Times New Roman" w:hAnsi="Times New Roman" w:cs="Times New Roman"/>
          <w:i/>
          <w:kern w:val="0"/>
          <w:lang w:val="en-GB"/>
          <w14:ligatures w14:val="none"/>
        </w:rPr>
        <w:t>III</w:t>
      </w: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в Арране между двумя соперничающими империями — Сасанидской и Византийской.</w:t>
      </w:r>
    </w:p>
    <w:p w14:paraId="6BA65784" w14:textId="77777777" w:rsidR="00063EBF" w:rsidRPr="008F5D82" w:rsidRDefault="00063EBF" w:rsidP="00187A1B">
      <w:pPr>
        <w:spacing w:after="160" w:line="259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Автор рассматривает конкретное военное событие, описанное в известном историографическом труде «Хроника Псевдо-Захарии Ритора», составленном в Месопотамии на сирийском языке около 568–569 годов н. э. В этом отрывке рассказывается об осаде города Амида (современный Диярбакыр в Верхней Месопотамии) зимой 502–503 годов н. э. Некий князь из земли Арран участвует в нападении на стороне Сасанидов. Происходит удивительное: кавказско-албанский князь-вассал обращается к персидскому царю Каваду </w:t>
      </w:r>
      <w:r w:rsidRPr="00187A1B">
        <w:rPr>
          <w:rFonts w:ascii="Times New Roman" w:hAnsi="Times New Roman" w:cs="Times New Roman"/>
          <w:i/>
          <w:kern w:val="0"/>
          <w:lang w:val="en-GB"/>
          <w14:ligatures w14:val="none"/>
        </w:rPr>
        <w:t>I</w:t>
      </w: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с просьбой о христианских жителях города и обо всех, кто укрылся в знаменитом храме, называвшемся Великой церковью Сорока мучеников. Царь Кавад </w:t>
      </w:r>
      <w:r w:rsidRPr="00187A1B">
        <w:rPr>
          <w:rFonts w:ascii="Times New Roman" w:hAnsi="Times New Roman" w:cs="Times New Roman"/>
          <w:i/>
          <w:kern w:val="0"/>
          <w:lang w:val="en-GB"/>
          <w14:ligatures w14:val="none"/>
        </w:rPr>
        <w:t>I</w:t>
      </w: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внял мольбам и спас объятую ужасом паству, скрывавшуюся там, от пламени войны и страшной смерти.</w:t>
      </w:r>
    </w:p>
    <w:p w14:paraId="6778415C" w14:textId="77777777" w:rsidR="00063EBF" w:rsidRPr="008F5D82" w:rsidRDefault="00063EBF" w:rsidP="00187A1B">
      <w:pPr>
        <w:spacing w:after="160" w:line="259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Историческое событие — осада Амиды — становится отправной точкой этой книги. Автор предлагает читателю краткое путешествие по страницам истории Церкви Кавказской Албании и её царственного правителя в начале </w:t>
      </w:r>
      <w:r w:rsidRPr="00187A1B">
        <w:rPr>
          <w:rFonts w:ascii="Times New Roman" w:hAnsi="Times New Roman" w:cs="Times New Roman"/>
          <w:i/>
          <w:kern w:val="0"/>
          <w:lang w:val="en-GB"/>
          <w14:ligatures w14:val="none"/>
        </w:rPr>
        <w:t>VI</w:t>
      </w: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века. Последовательно и ясно Самир Саламзаде кратко излагает христианскую историю страны в период правления благочестивого царя Вачагана </w:t>
      </w:r>
      <w:r w:rsidRPr="00187A1B">
        <w:rPr>
          <w:rFonts w:ascii="Times New Roman" w:hAnsi="Times New Roman" w:cs="Times New Roman"/>
          <w:i/>
          <w:kern w:val="0"/>
          <w:lang w:val="en-GB"/>
          <w14:ligatures w14:val="none"/>
        </w:rPr>
        <w:t>III</w:t>
      </w: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>. Автор широко использует главный первоисточник по древней истории Церкви Кавказской Албании — знаменитый труд Мовсеса Дасхуранци «История страны Алуанк». Одновременно он привлекает исследования известных современных учёных, в том числе археолога Рашида Геюшова и профессора Фариды Мамедовой, с которыми я имел честь неоднократно встречаться в 1990-е годы. Важным источником также являются труды дагестанского археолога и специалиста по Кавказу Муртазали Гаджиева.</w:t>
      </w:r>
    </w:p>
    <w:p w14:paraId="0AA0484F" w14:textId="0C2E427D" w:rsidR="00063EBF" w:rsidRPr="008F5D82" w:rsidRDefault="00063EBF" w:rsidP="00187A1B">
      <w:pPr>
        <w:spacing w:after="160" w:line="259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Самир Саламзаде помещает весь исторический эпизод, связанный с царём Вачаганом </w:t>
      </w:r>
      <w:r w:rsidRPr="00187A1B">
        <w:rPr>
          <w:rFonts w:ascii="Times New Roman" w:hAnsi="Times New Roman" w:cs="Times New Roman"/>
          <w:i/>
          <w:kern w:val="0"/>
          <w:lang w:val="en-GB"/>
          <w14:ligatures w14:val="none"/>
        </w:rPr>
        <w:t>III</w:t>
      </w:r>
      <w:r w:rsidRPr="008F5D82">
        <w:rPr>
          <w:rFonts w:ascii="Times New Roman" w:hAnsi="Times New Roman" w:cs="Times New Roman"/>
          <w:i/>
          <w:kern w:val="0"/>
          <w:lang w:val="ru-RU"/>
          <w14:ligatures w14:val="none"/>
        </w:rPr>
        <w:t>, стоящим «у ворот Амиды», в более широкий контекст исследований по истории Церкви. Он отмечает, что «князь Аррана, по-видимому, воспринял миротворческие идеалы древней христианской Церкви, отличавшейся духом милосердия посреди пламени войн».</w:t>
      </w:r>
    </w:p>
    <w:sectPr w:rsidR="00063EBF" w:rsidRPr="008F5D8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463BC" w14:textId="77777777" w:rsidR="005379D7" w:rsidRDefault="005379D7" w:rsidP="00187A1B">
      <w:r>
        <w:separator/>
      </w:r>
    </w:p>
  </w:endnote>
  <w:endnote w:type="continuationSeparator" w:id="0">
    <w:p w14:paraId="0033B2C1" w14:textId="77777777" w:rsidR="005379D7" w:rsidRDefault="005379D7" w:rsidP="00187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06973" w14:textId="4E00F4BF" w:rsidR="00187A1B" w:rsidRPr="008F5D82" w:rsidRDefault="00187A1B" w:rsidP="00187A1B">
    <w:pPr>
      <w:spacing w:after="160" w:line="259" w:lineRule="auto"/>
      <w:rPr>
        <w:rFonts w:ascii="Times New Roman" w:hAnsi="Times New Roman" w:cs="Times New Roman"/>
        <w:i/>
        <w:kern w:val="0"/>
        <w:lang w:val="az-Latn-AZ"/>
        <w14:ligatures w14:val="none"/>
      </w:rPr>
    </w:pPr>
    <w:r w:rsidRPr="00187A1B">
      <w:rPr>
        <w:rFonts w:ascii="Times New Roman" w:hAnsi="Times New Roman" w:cs="Times New Roman"/>
        <w:i/>
        <w:kern w:val="0"/>
        <w:lang w:val="ru-RU"/>
        <w14:ligatures w14:val="none"/>
      </w:rPr>
      <w:t xml:space="preserve">Адрес электронной почты: </w:t>
    </w:r>
    <w:hyperlink r:id="rId1" w:history="1">
      <w:r w:rsidR="008F5D82" w:rsidRPr="008F5D82">
        <w:rPr>
          <w:rStyle w:val="Hyperlink"/>
          <w:rFonts w:ascii="Times New Roman" w:hAnsi="Times New Roman" w:cs="Times New Roman"/>
          <w:i/>
          <w:kern w:val="0"/>
          <w:lang w:val="ru-RU"/>
          <w14:ligatures w14:val="none"/>
        </w:rPr>
        <w:t>ssalamzade1962@gmail.com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CA78C" w14:textId="77777777" w:rsidR="005379D7" w:rsidRDefault="005379D7" w:rsidP="00187A1B">
      <w:r>
        <w:separator/>
      </w:r>
    </w:p>
  </w:footnote>
  <w:footnote w:type="continuationSeparator" w:id="0">
    <w:p w14:paraId="36272E6D" w14:textId="77777777" w:rsidR="005379D7" w:rsidRDefault="005379D7" w:rsidP="00187A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BF"/>
    <w:rsid w:val="00063EBF"/>
    <w:rsid w:val="00187A1B"/>
    <w:rsid w:val="005379D7"/>
    <w:rsid w:val="006C2D66"/>
    <w:rsid w:val="008F5D82"/>
    <w:rsid w:val="00CD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4A5C9"/>
  <w15:chartTrackingRefBased/>
  <w15:docId w15:val="{C9025BB8-F13F-5E48-B38F-CC35C35F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3E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87A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7A1B"/>
  </w:style>
  <w:style w:type="paragraph" w:styleId="Footer">
    <w:name w:val="footer"/>
    <w:basedOn w:val="Normal"/>
    <w:link w:val="FooterChar"/>
    <w:uiPriority w:val="99"/>
    <w:unhideWhenUsed/>
    <w:rsid w:val="00187A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A1B"/>
  </w:style>
  <w:style w:type="character" w:styleId="Hyperlink">
    <w:name w:val="Hyperlink"/>
    <w:basedOn w:val="DefaultParagraphFont"/>
    <w:uiPriority w:val="99"/>
    <w:unhideWhenUsed/>
    <w:rsid w:val="008F5D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4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977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6875721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8816394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818843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4258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696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822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40000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55022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079867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82427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696734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5434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68967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479108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2830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36052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3395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8666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auto"/>
                                                                                    <w:left w:val="single" w:sz="2" w:space="0" w:color="auto"/>
                                                                                    <w:bottom w:val="single" w:sz="2" w:space="0" w:color="auto"/>
                                                                                    <w:right w:val="single" w:sz="2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1744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61775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auto"/>
                                                                                            <w:left w:val="single" w:sz="2" w:space="0" w:color="auto"/>
                                                                                            <w:bottom w:val="single" w:sz="2" w:space="0" w:color="auto"/>
                                                                                            <w:right w:val="single" w:sz="2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salamzade1962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Niyaz Huseyn-zada</cp:lastModifiedBy>
  <cp:revision>4</cp:revision>
  <dcterms:created xsi:type="dcterms:W3CDTF">2026-09-13T15:27:00Z</dcterms:created>
  <dcterms:modified xsi:type="dcterms:W3CDTF">2026-09-28T19:18:00Z</dcterms:modified>
</cp:coreProperties>
</file>